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55" w:rsidRDefault="007C3355"/>
    <w:p w:rsidR="009D189A" w:rsidRPr="009D189A" w:rsidRDefault="009D189A" w:rsidP="009D189A">
      <w:pPr>
        <w:pBdr>
          <w:bottom w:val="double" w:sz="2" w:space="8" w:color="EBE9EB"/>
        </w:pBdr>
        <w:spacing w:after="300" w:line="240" w:lineRule="auto"/>
        <w:outlineLvl w:val="0"/>
        <w:rPr>
          <w:rFonts w:ascii="Heebo" w:eastAsia="Times New Roman" w:hAnsi="Heebo" w:cs="Arial"/>
          <w:color w:val="001837"/>
          <w:kern w:val="36"/>
          <w:sz w:val="42"/>
          <w:szCs w:val="42"/>
          <w:lang w:eastAsia="ru-RU"/>
        </w:rPr>
      </w:pPr>
      <w:r w:rsidRPr="009D189A">
        <w:rPr>
          <w:rFonts w:ascii="Heebo" w:eastAsia="Times New Roman" w:hAnsi="Heebo" w:cs="Arial"/>
          <w:color w:val="001837"/>
          <w:kern w:val="36"/>
          <w:sz w:val="42"/>
          <w:szCs w:val="42"/>
          <w:lang w:eastAsia="ru-RU"/>
        </w:rPr>
        <w:t>ОГЭ 2018 Все изменения от и до</w:t>
      </w:r>
    </w:p>
    <w:p w:rsidR="009D189A" w:rsidRPr="009D189A" w:rsidRDefault="009D189A" w:rsidP="009D189A">
      <w:pPr>
        <w:spacing w:after="0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bookmarkStart w:id="0" w:name="_GoBack"/>
      <w:r w:rsidRPr="009D189A">
        <w:rPr>
          <w:rFonts w:ascii="Roboto" w:eastAsia="Times New Roman" w:hAnsi="Roboto" w:cs="Arial"/>
          <w:noProof/>
          <w:color w:val="2F2D2D"/>
          <w:sz w:val="21"/>
          <w:szCs w:val="21"/>
          <w:lang w:eastAsia="ru-RU"/>
        </w:rPr>
        <w:drawing>
          <wp:inline distT="0" distB="0" distL="0" distR="0" wp14:anchorId="5807AC17" wp14:editId="609EBE21">
            <wp:extent cx="6629400" cy="5695950"/>
            <wp:effectExtent l="0" t="0" r="0" b="0"/>
            <wp:docPr id="4" name="Рисунок 4" descr="https://i1.wp.com/z-sila.ru/wp-content/uploads/2017/08/OGE-2018-ot-i-do.jpg?fit=870%2C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z-sila.ru/wp-content/uploads/2017/08/OGE-2018-ot-i-do.jpg?fit=870%2C59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По результатам ОГЭ 2018 школьник может перейти в 10-11 классы, чтобы потом поступать в ВУЗ, либо отправиться в колледж или техникум для получения начального профессионального образования и диплома младшего бакалавра. Основной государственный экзамен (его еще называют ОГЭ) — испытание, которое должен пройти каждый выпускник 9 класса. Именно он становится для школьников своеобразной путевкой в жизнь и гарантом дальнейшего обучения.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В процессе подготовки не забывайте о том, что ФИПИ ежегодно вносит в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КИМы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изменения, направленные на повышение объективности и полноты проверки знаний, а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Рособрнадзор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публикует новости об инновациях в методике и процедуре проведения ОГЭ. Чтобы эти новшества не стали для вас неприятным сюрпризом, мы расскажем о тонкостях проведения ОГЭ-2018.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1"/>
        <w:rPr>
          <w:rFonts w:ascii="Heebo" w:eastAsia="Times New Roman" w:hAnsi="Heebo" w:cs="Arial"/>
          <w:color w:val="001837"/>
          <w:sz w:val="36"/>
          <w:szCs w:val="36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6"/>
          <w:szCs w:val="36"/>
          <w:lang w:eastAsia="ru-RU"/>
        </w:rPr>
        <w:t>Что такое ОГЭ?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Первым делом нужно разобраться, что представляет собой вышеозначенная аббревиатура. Чем она отличается от ГИА – наиболее часто встречающегося понятия, указывающего на аттестацию 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lastRenderedPageBreak/>
        <w:t xml:space="preserve">выпускников средней школы? ГИА (государственная итоговая аттестация) состоит из двух форм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экзаменации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:</w:t>
      </w:r>
    </w:p>
    <w:p w:rsidR="009D189A" w:rsidRPr="009D189A" w:rsidRDefault="009D189A" w:rsidP="009D18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государственного выпускного экзамена (ГВЭ), который предназначен для сдачи в образовательных учреждениях закрытого типа (т.е. для воспитанников колоний несовершеннолетних правонарушителей или интернатов), а также для учеников, обучавшихся в иностранных учреждениях, и детей-инвалидов;</w:t>
      </w:r>
    </w:p>
    <w:p w:rsidR="009D189A" w:rsidRPr="009D189A" w:rsidRDefault="009D189A" w:rsidP="009D189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основного государственного экзамена (ОГЭ), который как раз и является главным типом аттестации. Именно это испытание должна пройти основная часть выпускников 9-х классов российских школ. Как и </w:t>
      </w:r>
      <w:hyperlink r:id="rId6" w:history="1">
        <w:r w:rsidRPr="009D189A">
          <w:rPr>
            <w:rFonts w:ascii="Roboto" w:eastAsia="Times New Roman" w:hAnsi="Roboto" w:cs="Arial"/>
            <w:color w:val="001837"/>
            <w:sz w:val="21"/>
            <w:szCs w:val="21"/>
            <w:u w:val="single"/>
            <w:lang w:eastAsia="ru-RU"/>
          </w:rPr>
          <w:t xml:space="preserve">ЕГЭ для </w:t>
        </w:r>
        <w:proofErr w:type="spellStart"/>
        <w:r w:rsidRPr="009D189A">
          <w:rPr>
            <w:rFonts w:ascii="Roboto" w:eastAsia="Times New Roman" w:hAnsi="Roboto" w:cs="Arial"/>
            <w:color w:val="001837"/>
            <w:sz w:val="21"/>
            <w:szCs w:val="21"/>
            <w:u w:val="single"/>
            <w:lang w:eastAsia="ru-RU"/>
          </w:rPr>
          <w:t>одиннадцатиклассников</w:t>
        </w:r>
        <w:proofErr w:type="spellEnd"/>
      </w:hyperlink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, ОГЭ заключается в решении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КИМов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, проходит в определенные дни и проверяется членами специальных комиссий.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1"/>
        <w:rPr>
          <w:rFonts w:ascii="Heebo" w:eastAsia="Times New Roman" w:hAnsi="Heebo" w:cs="Arial"/>
          <w:color w:val="001837"/>
          <w:sz w:val="36"/>
          <w:szCs w:val="36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6"/>
          <w:szCs w:val="36"/>
          <w:lang w:eastAsia="ru-RU"/>
        </w:rPr>
        <w:t>Изменения в ОГЭ-2018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Увеличение числа экзаменов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Напомним, что до 2014 года ученикам нужно было пройти испытание четырьмя предметами. Два из них – русский язык и экзамен по математике – сдавали все, а еще два можно было выбрать в индивидуальном порядке. В 2014 году было решено обязать девятиклассников сдавать лишь две обязательных дисциплины, а остальные они могли выбрать на добровольной основе. Такая инновация мгновенно сказалась на уровне общей успеваемости и количестве экзаменов.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Примерно 90% всех учащихся ограничилась сдачей русского и математики. Если в 2013 году обществознание сдавало больше 40% всех учеников, то в 2014 году этот показатель сократился до 9%, биологию выбрали 3,5% школьников (в 2013 их было 21,5%), а физику только 4,1% (в 2013 – 12,8%). Поэтому, начиная с 2016 года, было решено вернуть практику сдачи четырех экзаменов.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 2018 году школьники будут вынуждены пройти испытание 5-ю предметами (русский язык и математику будут сдавать обязательно, а еще три – на выбор), а к 2020 году Минобразования обещает довести их число до шести. Согласно словам экспертов из ФИПИ, такой подход поможет стимулировать школьников заниматься саморазвитием, повысит общую успеваемость, а также приведет к увеличению числа учеников, посещающих подготовительные курсы.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Из каких дисциплин можно выбирать?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Возможность сделать выбор в пользу трех дисциплин касается истории, биологии, информатики, обществознания, физики, иностранных языков (на сегодняшний день для сдачи доступны английский, немецкий, испанский и французский языки), а также географии, химии и литературы.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Влияет ли результат экзамена на оценку в аттестате?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Оценка, полученная на ОГЭ 2018, учитывается при формировании аттестата. Если в 2016 году на аттестационные баллы влияли только оценки ОГЭ по математике и русскому языку, то с 2017 года в выпускном документе девятиклассника будут учтены и баллы за выборочные предметы. Кстати, документы об окончании средней школы будут выданы лишь тем ученикам, которые смогли сдать хотя бы 4 из 5 предметов на оценку «удовлетворительно» и выше.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lastRenderedPageBreak/>
        <w:t>Стоит отметить, что изменились принципы начисления баллов за математику.</w:t>
      </w:r>
      <w:r w:rsidRPr="009D189A">
        <w:rPr>
          <w:rFonts w:ascii="Roboto" w:eastAsia="Times New Roman" w:hAnsi="Roboto" w:cs="Arial"/>
          <w:noProof/>
          <w:color w:val="001837"/>
          <w:sz w:val="21"/>
          <w:szCs w:val="21"/>
          <w:lang w:eastAsia="ru-RU"/>
        </w:rPr>
        <w:drawing>
          <wp:inline distT="0" distB="0" distL="0" distR="0" wp14:anchorId="3961E44B" wp14:editId="07980BBB">
            <wp:extent cx="2857500" cy="1685925"/>
            <wp:effectExtent l="0" t="0" r="0" b="9525"/>
            <wp:docPr id="5" name="Рисунок 5" descr="ОГЭ по математик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Э по математик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Если в прошлые годы алгебра и геометрия оценивались раздельно, то сейчас внедряется единая шкала отметок по математике. В целом, перевод баллов в оценки будет проходить следующим образом: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билет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русскому языку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дает возможность набрать 39 баллов максимум. При этом оценка «5» будет поставлена, если ученик набрал от 34 баллов, «4» — 25-33, «3» — 15-24 балла. Причем для получения пятерки нужно набрать еще и не менее 6 баллов за грамотность. Если школьник собирается в дальнейшем учиться в профильном классе, ему нужно набрать не менее 31 балла за ОГЭ;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математике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позволяет набрать максимум, равный 32 баллам, из которых 14 отводится для алгебры, 11 – для геометрии и 7 – за реальную математику. Для отметки «5» нужно набрать не менее 22 баллов, «4» — 15-21, «3» — 8-14. При этом для получения тройки нужно набрать не меньше 3 баллов по алгебре, 2 по геометрии и 2 по реальной математике. Если ученик претендует на продолжение обучения в профильном классе естественнонаучного профиля, ему нужно иметь за данный ОГЭ не меньше 18 баллов (10 — за алгебру, 6 — по геометрии, 2 — по реальной математике). Для тех, кто желает учиться в экономическом классе, отбор начинается от 18 баллов (9 – алгебра, 3 – геометрия, 5 – реальная математика). Если ваша мечта – физико-математический класс, нужно будет умудриться набрать 19 баллов, причем не меньше 11 по алгебре, 7 – по геометрии, остальные – за реальную математику;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экзамен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физике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предполагает, что ученик может написать билет максимум на 40 баллов. Отметку «5» получают те, кто набрал более 31 балла, «4» — 20-30, «3» — 10-19. Для профильного класса рекомендовано отбирать школьников, сумевших заработать от 30 баллов и выше;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максимальное число баллов за экзамен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химии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равно 34. Отметка «5» ставится за баллы, равные 27 и выше, «4» — 18-26, «3» — 9-17 баллов. Если хотите попасть в химический класс, стоит постараться набрать за билет минимум 23 балла. При этом для спецшкол может быть предложен иной тип билета, включающий реальный эксперимент. В этом случае работа может быть написана на максимум в 38 баллов, а отметки распределяются следующим образом: «5» — от 29, «4» — 19-28, «3» — 9-18 баллов. В профильный класс рекомендуются ученики, набравшие от 25 баллов и выше;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максимум, который можно получить за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биологию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, равен 46 баллам. Отметка «5» означает, что школьник получил от 37 баллов, «4» — 26-36, «3» — 13-25 баллов. Ориентир для набора в профильный класс – 33 балла за выполнение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КИМа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экзамен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географии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дает возможность получить 32 балла максимум. Для оценки «5» стоит набрать от 27 баллов, «4» — 20-26, «3» — 12-19 баллов. Для того чтобы попасть в класс с углубленным изучением данного предмета, нужно набрать от 24 баллов;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максимум, который возможно получить за 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обществознание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, равен 39 баллам. Получить «отлично» смогут те, кто набрал от 34 баллов, «хорошо» — 25-33, «удовлетворительно» — 15-24 балла. Набор в биологический класс рекомендован для учеников, получивших от 30 баллов за данный экзамен;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экзамен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истории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предполагает, что ученик может написать билет на максимум в 44 балла. Отметку «5» получают те, кто написал билет от 35 баллов, «4» — набрал 24-34, «3» — 13-23 балла. Для профильного класса рекомендовано отбирать школьников, сумевших заработать от 30 баллов и выше;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билет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литературе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дает возможность набрать 23 балла максимум. При этом оценка «5» будет поставлена, если ученик набрал от 19 баллов, «4» — 14-18, «3» — 7-13 баллов. Если же школьник собирается в дальнейшем учиться в профильном классе, ему нужно набрать не менее 15 баллов за данный ОГЭ;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информатике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позволяет набрать максимум, равный 22 баллам. Для отметки «5» нужно набрать не менее 18 баллов, «4» — 12-17, «3» — 5-11 баллов. Если ученик претендует на продолжение обучения в профильном классе, ему нужно иметь за данный ОГЭ не меньше 15 баллов;</w:t>
      </w:r>
    </w:p>
    <w:p w:rsidR="009D189A" w:rsidRPr="009D189A" w:rsidRDefault="009D189A" w:rsidP="009D189A">
      <w:pPr>
        <w:numPr>
          <w:ilvl w:val="0"/>
          <w:numId w:val="2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билет по</w:t>
      </w:r>
      <w:r w:rsidRPr="009D189A">
        <w:rPr>
          <w:rFonts w:ascii="Roboto" w:eastAsia="Times New Roman" w:hAnsi="Roboto" w:cs="Arial"/>
          <w:b/>
          <w:bCs/>
          <w:color w:val="2F2D2D"/>
          <w:sz w:val="21"/>
          <w:szCs w:val="21"/>
          <w:lang w:eastAsia="ru-RU"/>
        </w:rPr>
        <w:t> иностранному языку</w:t>
      </w: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 максимально оценивается в 70 баллов. Получить «отлично» смогут те, кто набрал от 59 баллов, «хорошо» — 46-58, «удовлетворительно» — 29-45 баллов. Набор в класс иностранного языка рекомендован для учеников, получивших от 56 баллов за экзамен.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lastRenderedPageBreak/>
        <w:t>Можно ли пересдать экзамен?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Как уже было сказано, в 2018 году девятиклассникам придется проходить пять экзаменационных испытаний. Специалисты из Минобразования учли возможность того, что кто-то из учеников может «завалить» несколько предметов. В этом случае им предоставят возможность пересдачи, однако сдавать повторный тест можно только по двум предметам. Возможно, в 2018 году это число будет расширено до трех. Если же оценок «неудовлетворительно» было получено больше, ученик остается на повторный год обучения.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Кто проверяет экзаменационные листы?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Еще одной инновацией 2017 года стало ужесточение процедуры проверки работ. Начиная с этого времени, оценивать знания выпускников средней школы будет не комиссия, собранная из специалистов региональных органов образования, а члены общефедеральной комиссии. Так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Рособрнадзор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надеется уменьшить число фактов злоупотребления со стороны региональных учителей, так как в каждой области России оценки за один и тот же ответ часто ставились, исходя из совершенно разных критериев.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с двадцатых чисел апреля, основные даты приходятся на май-июнь, а пересдачи – на сентябрь.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1"/>
        <w:rPr>
          <w:rFonts w:ascii="Heebo" w:eastAsia="Times New Roman" w:hAnsi="Heebo" w:cs="Arial"/>
          <w:color w:val="001837"/>
          <w:sz w:val="36"/>
          <w:szCs w:val="36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6"/>
          <w:szCs w:val="36"/>
          <w:lang w:eastAsia="ru-RU"/>
        </w:rPr>
        <w:t xml:space="preserve">Изменения в </w:t>
      </w:r>
      <w:proofErr w:type="spellStart"/>
      <w:r w:rsidRPr="009D189A">
        <w:rPr>
          <w:rFonts w:ascii="Heebo" w:eastAsia="Times New Roman" w:hAnsi="Heebo" w:cs="Arial"/>
          <w:color w:val="001837"/>
          <w:sz w:val="36"/>
          <w:szCs w:val="36"/>
          <w:lang w:eastAsia="ru-RU"/>
        </w:rPr>
        <w:t>КИМах</w:t>
      </w:r>
      <w:proofErr w:type="spellEnd"/>
      <w:r w:rsidRPr="009D189A">
        <w:rPr>
          <w:rFonts w:ascii="Heebo" w:eastAsia="Times New Roman" w:hAnsi="Heebo" w:cs="Arial"/>
          <w:color w:val="001837"/>
          <w:sz w:val="36"/>
          <w:szCs w:val="36"/>
          <w:lang w:eastAsia="ru-RU"/>
        </w:rPr>
        <w:t xml:space="preserve"> 2018 года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КИМы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для сдачи ОГЭ на сегодняшний день считаются достаточно отработанными, так что ФИПИ пока не планирует вносить в них какие-либо существенные изменения. Давайте кратко рассмотрим характеристики билетов последних лет, чтобы вы знали, с чем придется столкнуться на экзамене.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Математика</w:t>
      </w:r>
    </w:p>
    <w:p w:rsidR="009D189A" w:rsidRPr="009D189A" w:rsidRDefault="009D189A" w:rsidP="009D189A">
      <w:pPr>
        <w:shd w:val="clear" w:color="auto" w:fill="FDFDFD"/>
        <w:spacing w:after="0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Алгебра на ЕГЭ по математике (цифровая версия) 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 по математике включает 26 заданий, распределенных на 3 модуля:</w:t>
      </w:r>
    </w:p>
    <w:p w:rsidR="009D189A" w:rsidRPr="009D189A" w:rsidRDefault="009D189A" w:rsidP="009D189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алгебраический, состоящий из 11 задач;</w:t>
      </w:r>
    </w:p>
    <w:p w:rsidR="009D189A" w:rsidRPr="009D189A" w:rsidRDefault="009D189A" w:rsidP="009D189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геометрический, включающий 8 задач;</w:t>
      </w:r>
    </w:p>
    <w:p w:rsidR="009D189A" w:rsidRPr="009D189A" w:rsidRDefault="009D189A" w:rsidP="009D189A">
      <w:pPr>
        <w:numPr>
          <w:ilvl w:val="0"/>
          <w:numId w:val="3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реальную математику, в котором содержится 7 задач.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Часть заданий (№2-3, 8 и 14) предполагает, что ученик выберет из вариантов и запишет в листе короткий ответ, ответ на остальные задания – это число или некая последовательность чисел. Решить билет нужно за 3 часа и 55 минут.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Русский язык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Билет включает всего 15 заданий, которые нужно пройти за 3 часа и 55 минут. КИМ разделен на три части:</w:t>
      </w:r>
    </w:p>
    <w:p w:rsidR="009D189A" w:rsidRPr="009D189A" w:rsidRDefault="009D189A" w:rsidP="009D189A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первая из них – одно задание в виде письменной работы, которую нужно написать по прослушанному материалу. Ознакомиться с ним можно будет два раза;</w:t>
      </w:r>
    </w:p>
    <w:p w:rsidR="009D189A" w:rsidRPr="009D189A" w:rsidRDefault="009D189A" w:rsidP="009D189A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вторая – 13 заданий в виде простых тестов с одним правильным ответом, или же задания, на которые нужно ответить словом, числом или словосочетанием;</w:t>
      </w:r>
    </w:p>
    <w:p w:rsidR="009D189A" w:rsidRPr="009D189A" w:rsidRDefault="009D189A" w:rsidP="009D189A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третья часть представляет собой написание сочинения-рассуждения на одну из предлагаемых в билете тем.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Кстати, на экзамене можно будет использовать орфографический словарь, так что стоит проверить грамотность для получения хорошей отметки.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Обществознание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lastRenderedPageBreak/>
        <w:t xml:space="preserve">КИМ по этому предмету </w:t>
      </w:r>
      <w:proofErr w:type="gram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–  31</w:t>
      </w:r>
      <w:proofErr w:type="gram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задание, которые нужно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прорешать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за три часа. Всего в билете две составные части:</w:t>
      </w:r>
    </w:p>
    <w:p w:rsidR="009D189A" w:rsidRPr="009D189A" w:rsidRDefault="009D189A" w:rsidP="009D189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первая из них предполагает решение 25 заданий, на которые нужно выбрать и записать краткий ответ;</w:t>
      </w:r>
    </w:p>
    <w:p w:rsidR="009D189A" w:rsidRPr="009D189A" w:rsidRDefault="009D189A" w:rsidP="009D189A">
      <w:pPr>
        <w:numPr>
          <w:ilvl w:val="0"/>
          <w:numId w:val="5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вторая – часть, в которой всего 6 заданий, на них нужно ответить в развернутой форме.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Химия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Как и в прошлом году, в работе будет 2 части, которые в совокупности состоят из 22 задач:</w:t>
      </w:r>
    </w:p>
    <w:p w:rsidR="009D189A" w:rsidRPr="009D189A" w:rsidRDefault="009D189A" w:rsidP="009D189A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первая часть предлагает ученикам решить 19 заданий. Ответ нужно записать в краткой форме;</w:t>
      </w:r>
    </w:p>
    <w:p w:rsidR="009D189A" w:rsidRPr="009D189A" w:rsidRDefault="009D189A" w:rsidP="009D189A">
      <w:pPr>
        <w:numPr>
          <w:ilvl w:val="0"/>
          <w:numId w:val="6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во второй части всего 3 задачи, однако они будут более сложными и предполагают наличие решения и развернутой формулировки ответов.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Химию можно будет решать на протяжении двух часов.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Биология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 билете представлено 32 задания, распределенных на 2 части:</w:t>
      </w:r>
    </w:p>
    <w:p w:rsidR="009D189A" w:rsidRPr="009D189A" w:rsidRDefault="009D189A" w:rsidP="009D189A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первая – это 28 заданий, на которые нужно дать короткий ответ;</w:t>
      </w:r>
    </w:p>
    <w:p w:rsidR="009D189A" w:rsidRPr="009D189A" w:rsidRDefault="009D189A" w:rsidP="009D189A">
      <w:pPr>
        <w:numPr>
          <w:ilvl w:val="0"/>
          <w:numId w:val="7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вторая – всего 4 задания, предполагающие, что ученик даст развернутый аргументированный ответ.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Работать с тестами можно на протяжении трех часов.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География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Этот КИМ состоит из 30 заданий, которые нужно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прорешать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за два часа. Ответы на тесты с 1 по 8, с 10 по 13, с 21 по 22 и с 27 по 29 должны быть в виде цифры, соответствующей номеру одного из предложенных ответов. Задания № 9, 14, с 16 по 19, с 24 по 26 и 30 предполагают ответ в виде слова или нескольких чисел.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Самые сложные задания – номера 15, 20 и 23. Здесь нужно постараться продемонстрировать глубокие знания предмета, дав исчерпывающий ответ на вопрос и подкрепив его аргументами. Кстати, на данном экзамене можно будет пользоваться атласами, линейками и калькуляторами непрограммируемого типа.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Физика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Билет довольно небольшой – всего 26 заданий, распределенных на две части:</w:t>
      </w:r>
    </w:p>
    <w:p w:rsidR="009D189A" w:rsidRPr="009D189A" w:rsidRDefault="009D189A" w:rsidP="009D189A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часть 1 – это 21 задание, предусматривающее наличие краткого ответа;</w:t>
      </w:r>
    </w:p>
    <w:p w:rsidR="009D189A" w:rsidRPr="009D189A" w:rsidRDefault="009D189A" w:rsidP="009D189A">
      <w:pPr>
        <w:numPr>
          <w:ilvl w:val="0"/>
          <w:numId w:val="8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часть 2 – 5 заданий, на которые нужно дать аргументированный ответ.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При этом работать с билетом можно целых три часа.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Информатика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На сегодняшний день данный КИМ состоит из двух частей, в которых содержится два десятка заданий. Первая часть из них (№1-18) – это простые тесты, предполагающие короткий ответ. Вторая часть (всего 2 задания) призвана продемонстрировать навыки работы ученика на компьютере. Для экзамена отведено 2,5 часа. Однако помните, что начать работать над второй частью можно будет лишь после того как вы сдадите бланк с ответами по первой части билета.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lastRenderedPageBreak/>
        <w:t>История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КИМ по истории – это 35 заданий, которые нужно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прорешать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за три часа. Всего в билете две составные части:</w:t>
      </w:r>
    </w:p>
    <w:p w:rsidR="009D189A" w:rsidRPr="009D189A" w:rsidRDefault="009D189A" w:rsidP="009D189A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первая из них предполагает решение 30 заданий, на которые нужно выбрать и записать краткий ответ;</w:t>
      </w:r>
    </w:p>
    <w:p w:rsidR="009D189A" w:rsidRPr="009D189A" w:rsidRDefault="009D189A" w:rsidP="009D189A">
      <w:pPr>
        <w:numPr>
          <w:ilvl w:val="0"/>
          <w:numId w:val="9"/>
        </w:numPr>
        <w:shd w:val="clear" w:color="auto" w:fill="FDFDFD"/>
        <w:spacing w:before="100" w:beforeAutospacing="1" w:after="100" w:afterAutospacing="1" w:line="240" w:lineRule="auto"/>
        <w:ind w:left="-135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вторая – часть, в которой всего 5 заданий. На них нужно ответить в развернутой форме. При этом в заданиях под номерами 31 и 32 нужно будет продемонстрировать навык работы с историческим источником, так как ответ предполагает наличие аргументов и приведение фактического материала.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Литература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Билет небольшой, но потребует от вас продемонстрировать степень владения языком и навык аргументации своей точки зрения. В первой части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КИМа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можно будет выбрать один из вариантов текстов литературного произведения. Одно из них – это эпическая литература, второе – стихотворение или басня. Вы можете сами решать, с чем будет проще работать. К каждому из вариантов предложено решить три задания. Ответ на первые два из вопросов должен быть аргументирован, исходя из содержания предложенного отрывка.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Кроме того, вам понадобится написать небольшое эссе-размышление, в котором нужно будет сравнить два фрагмента литературных произведений. Вторая часть работы – это сочинение на одну из четырех тем. Тут нужно не просто написать свое мнение, но и подкрепить его цитатами из литературных источников. Однако не пугайтесь – на ОГЭ 2018 можно будет пользоваться сборником лирических произведений. Всего на работу отведено 235 минут.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outlineLvl w:val="2"/>
        <w:rPr>
          <w:rFonts w:ascii="Heebo" w:eastAsia="Times New Roman" w:hAnsi="Heebo" w:cs="Arial"/>
          <w:color w:val="001837"/>
          <w:sz w:val="33"/>
          <w:szCs w:val="33"/>
          <w:lang w:eastAsia="ru-RU"/>
        </w:rPr>
      </w:pPr>
      <w:r w:rsidRPr="009D189A">
        <w:rPr>
          <w:rFonts w:ascii="Heebo" w:eastAsia="Times New Roman" w:hAnsi="Heebo" w:cs="Arial"/>
          <w:color w:val="001837"/>
          <w:sz w:val="33"/>
          <w:szCs w:val="33"/>
          <w:lang w:eastAsia="ru-RU"/>
        </w:rPr>
        <w:t>Иностранные языки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В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КИМы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последнего образца были внесены некоторые изменения касательно формулировки задания №36, относящегося к разделу «говорение». Ученикам теперь предлагаются несколько фраз, которые нужно обязательно применить в то время, когда они будут раскрывать определенную тему.</w:t>
      </w:r>
    </w:p>
    <w:p w:rsidR="009D189A" w:rsidRPr="009D189A" w:rsidRDefault="009D189A" w:rsidP="009D189A">
      <w:pPr>
        <w:shd w:val="clear" w:color="auto" w:fill="FDFDFD"/>
        <w:spacing w:after="225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В целом каждый КИМ по иностранному языку состоит из 33 заданий. В билете есть несколько разделов: </w:t>
      </w:r>
      <w:proofErr w:type="spellStart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>аудирование</w:t>
      </w:r>
      <w:proofErr w:type="spellEnd"/>
      <w:r w:rsidRPr="009D189A">
        <w:rPr>
          <w:rFonts w:ascii="Roboto" w:eastAsia="Times New Roman" w:hAnsi="Roboto" w:cs="Arial"/>
          <w:color w:val="2F2D2D"/>
          <w:sz w:val="21"/>
          <w:szCs w:val="21"/>
          <w:lang w:eastAsia="ru-RU"/>
        </w:rPr>
        <w:t xml:space="preserve"> (8 заданий), чтение (9 заданий), грамматика и лексика (15 заданий). Последний раздел – это всего 1 задание (письмо личного характера по заданной схеме). Сдав лист с ответами на данные задания, можно будет приступить к части по говорению.</w:t>
      </w:r>
    </w:p>
    <w:p w:rsidR="009D189A" w:rsidRPr="009D189A" w:rsidRDefault="009D189A" w:rsidP="009D189A">
      <w:pPr>
        <w:shd w:val="clear" w:color="auto" w:fill="FDFDFD"/>
        <w:spacing w:after="0" w:line="240" w:lineRule="auto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  <w:r w:rsidRPr="009D189A">
        <w:rPr>
          <w:rFonts w:ascii="Arial" w:eastAsia="Times New Roman" w:hAnsi="Arial" w:cs="Arial"/>
          <w:noProof/>
          <w:color w:val="2F2D2D"/>
          <w:sz w:val="18"/>
          <w:szCs w:val="18"/>
          <w:lang w:eastAsia="ru-RU"/>
        </w:rPr>
        <w:drawing>
          <wp:inline distT="0" distB="0" distL="0" distR="0" wp14:anchorId="4DFFA5E0" wp14:editId="10C482DE">
            <wp:extent cx="152400" cy="152400"/>
            <wp:effectExtent l="0" t="0" r="0" b="0"/>
            <wp:docPr id="10" name="Рисунок 10" descr="http://yastatic.net/share/static/b-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yastatic.net/share/static/b-sha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9A" w:rsidRPr="009D189A" w:rsidRDefault="009D189A" w:rsidP="002041CB">
      <w:pPr>
        <w:shd w:val="clear" w:color="auto" w:fill="FDFDFD"/>
        <w:spacing w:after="75" w:line="240" w:lineRule="auto"/>
        <w:ind w:left="-135" w:right="-300"/>
        <w:rPr>
          <w:rFonts w:ascii="Roboto" w:eastAsia="Times New Roman" w:hAnsi="Roboto" w:cs="Arial"/>
          <w:color w:val="2F2D2D"/>
          <w:sz w:val="21"/>
          <w:szCs w:val="21"/>
          <w:lang w:eastAsia="ru-RU"/>
        </w:rPr>
      </w:pPr>
    </w:p>
    <w:p w:rsidR="001C6FCD" w:rsidRDefault="001C6FCD"/>
    <w:p w:rsidR="001C6FCD" w:rsidRDefault="001C6FCD"/>
    <w:p w:rsidR="001C6FCD" w:rsidRDefault="001C6FCD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2A1B1F59" wp14:editId="1E067E0C">
            <wp:extent cx="2895600" cy="1809750"/>
            <wp:effectExtent l="0" t="0" r="0" b="0"/>
            <wp:docPr id="3" name="Рисунок 3" descr="https://im0-tub-ru.yandex.net/i?id=27d758c897f7d3ab7e4c9f8dc50ca5ae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27d758c897f7d3ab7e4c9f8dc50ca5ae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FCD" w:rsidRDefault="001C6FCD"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0517708D" wp14:editId="3F5FA2C0">
            <wp:extent cx="2895600" cy="1809750"/>
            <wp:effectExtent l="0" t="0" r="0" b="0"/>
            <wp:docPr id="2" name="Рисунок 2" descr="https://im0-tub-ru.yandex.net/i?id=27d758c897f7d3ab7e4c9f8dc50ca5ae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7d758c897f7d3ab7e4c9f8dc50ca5ae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B9A4ABB" wp14:editId="771709B4">
            <wp:extent cx="2895600" cy="1809750"/>
            <wp:effectExtent l="0" t="0" r="0" b="0"/>
            <wp:docPr id="1" name="Рисунок 1" descr="https://im0-tub-ru.yandex.net/i?id=27d758c897f7d3ab7e4c9f8dc50ca5ae&amp;n=33&amp;h=190&amp;w=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27d758c897f7d3ab7e4c9f8dc50ca5ae&amp;n=33&amp;h=190&amp;w=3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eb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B90"/>
    <w:multiLevelType w:val="multilevel"/>
    <w:tmpl w:val="6C64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13154"/>
    <w:multiLevelType w:val="multilevel"/>
    <w:tmpl w:val="60F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AE6B8C"/>
    <w:multiLevelType w:val="multilevel"/>
    <w:tmpl w:val="75444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4724BF"/>
    <w:multiLevelType w:val="multilevel"/>
    <w:tmpl w:val="E7A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645C78"/>
    <w:multiLevelType w:val="multilevel"/>
    <w:tmpl w:val="4FD6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E85CE9"/>
    <w:multiLevelType w:val="multilevel"/>
    <w:tmpl w:val="400C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47A7A"/>
    <w:multiLevelType w:val="multilevel"/>
    <w:tmpl w:val="C502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E0AAF"/>
    <w:multiLevelType w:val="multilevel"/>
    <w:tmpl w:val="2134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7C059A"/>
    <w:multiLevelType w:val="multilevel"/>
    <w:tmpl w:val="4158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08106E4"/>
    <w:multiLevelType w:val="multilevel"/>
    <w:tmpl w:val="3504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79"/>
    <w:rsid w:val="001C6FCD"/>
    <w:rsid w:val="002041CB"/>
    <w:rsid w:val="007C3355"/>
    <w:rsid w:val="009D189A"/>
    <w:rsid w:val="00D9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E3936-A973-4F9C-AC97-025193B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00848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9228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9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7841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12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1.wp.com/z-sila.ru/wp-content/uploads/2017/08/437f1282d5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-sila.ru/novosti-ege-i-oge/ege-2018-novosti-i-izmen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2230</Words>
  <Characters>12712</Characters>
  <Application>Microsoft Office Word</Application>
  <DocSecurity>0</DocSecurity>
  <Lines>105</Lines>
  <Paragraphs>29</Paragraphs>
  <ScaleCrop>false</ScaleCrop>
  <Company/>
  <LinksUpToDate>false</LinksUpToDate>
  <CharactersWithSpaces>14913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РябовскаяООШ3</dc:creator>
  <cp:keywords/>
  <dc:description/>
  <cp:lastModifiedBy>РябовскаяООШ3</cp:lastModifiedBy>
  <cp:revision>7</cp:revision>
  <dcterms:created xsi:type="dcterms:W3CDTF">2017-11-13T10:13:00Z</dcterms:created>
  <dcterms:modified xsi:type="dcterms:W3CDTF">2017-11-13T11:40:00Z</dcterms:modified>
</cp:coreProperties>
</file>